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3" w:rsidRDefault="00D96983" w:rsidP="00D96983">
      <w:pPr>
        <w:pStyle w:val="Title"/>
      </w:pPr>
      <w:r>
        <w:t xml:space="preserve">Spiritual Direction Formation Program – Discernment </w:t>
      </w:r>
    </w:p>
    <w:p w:rsidR="00D96983" w:rsidRDefault="00D96983" w:rsidP="00D96983">
      <w:pPr>
        <w:pStyle w:val="Heading1"/>
      </w:pPr>
      <w:r>
        <w:t>Ongoing Discernment</w:t>
      </w:r>
    </w:p>
    <w:p w:rsidR="00D96983" w:rsidRDefault="00D96983" w:rsidP="00D96983">
      <w:pPr>
        <w:pStyle w:val="Heading2"/>
      </w:pPr>
      <w:r>
        <w:t>Letter of Discernment from Pastoral Supervisor</w:t>
      </w:r>
    </w:p>
    <w:p w:rsidR="00D96983" w:rsidRPr="00210998" w:rsidRDefault="00D96983" w:rsidP="00D96983">
      <w:pPr>
        <w:ind w:left="576"/>
        <w:rPr>
          <w:iCs/>
          <w:sz w:val="24"/>
          <w:szCs w:val="24"/>
        </w:rPr>
      </w:pPr>
      <w:r w:rsidRPr="00210998">
        <w:rPr>
          <w:iCs/>
          <w:sz w:val="24"/>
          <w:szCs w:val="24"/>
        </w:rPr>
        <w:t>To assist with their discernment of a calling to the ministry of spiritual direction, candidates must dialogue with one of the foll</w:t>
      </w:r>
      <w:bookmarkStart w:id="0" w:name="_GoBack"/>
      <w:bookmarkEnd w:id="0"/>
      <w:r w:rsidRPr="00210998">
        <w:rPr>
          <w:iCs/>
          <w:sz w:val="24"/>
          <w:szCs w:val="24"/>
        </w:rPr>
        <w:t>owing to determine thei</w:t>
      </w:r>
      <w:r>
        <w:rPr>
          <w:iCs/>
          <w:sz w:val="24"/>
          <w:szCs w:val="24"/>
        </w:rPr>
        <w:t>r suitability for this ministry and obtain a letter of discernment.</w:t>
      </w:r>
    </w:p>
    <w:p w:rsidR="00D96983" w:rsidRDefault="00D96983" w:rsidP="00D96983">
      <w:pPr>
        <w:pStyle w:val="Heading3"/>
      </w:pPr>
      <w:r>
        <w:t>Priests</w:t>
      </w:r>
    </w:p>
    <w:p w:rsidR="00D96983" w:rsidRPr="00210998" w:rsidRDefault="00D96983" w:rsidP="00D96983">
      <w:pPr>
        <w:ind w:firstLine="720"/>
        <w:rPr>
          <w:sz w:val="24"/>
          <w:szCs w:val="24"/>
        </w:rPr>
      </w:pPr>
      <w:r w:rsidRPr="00210998">
        <w:rPr>
          <w:sz w:val="24"/>
          <w:szCs w:val="24"/>
        </w:rPr>
        <w:t xml:space="preserve">A letter of discernment from the Diocesan </w:t>
      </w:r>
      <w:r>
        <w:rPr>
          <w:sz w:val="24"/>
          <w:szCs w:val="24"/>
        </w:rPr>
        <w:t>Director</w:t>
      </w:r>
      <w:r w:rsidRPr="00210998">
        <w:rPr>
          <w:sz w:val="24"/>
          <w:szCs w:val="24"/>
        </w:rPr>
        <w:t xml:space="preserve"> of Priest Personnel</w:t>
      </w:r>
    </w:p>
    <w:p w:rsidR="00D96983" w:rsidRDefault="00D96983" w:rsidP="00D96983">
      <w:pPr>
        <w:pStyle w:val="Heading3"/>
      </w:pPr>
      <w:r>
        <w:t>Permanent Deacons</w:t>
      </w:r>
    </w:p>
    <w:p w:rsidR="00D96983" w:rsidRPr="00210998" w:rsidRDefault="00D96983" w:rsidP="00D96983">
      <w:pPr>
        <w:ind w:left="720"/>
        <w:rPr>
          <w:sz w:val="24"/>
          <w:szCs w:val="24"/>
        </w:rPr>
      </w:pPr>
      <w:r w:rsidRPr="00210998">
        <w:rPr>
          <w:sz w:val="24"/>
          <w:szCs w:val="24"/>
        </w:rPr>
        <w:t>A letter of discernment from</w:t>
      </w:r>
      <w:r w:rsidRPr="009E6112">
        <w:t xml:space="preserve"> </w:t>
      </w:r>
      <w:r>
        <w:t>their pastoral supervisor and</w:t>
      </w:r>
      <w:r w:rsidRPr="00210998">
        <w:rPr>
          <w:sz w:val="24"/>
          <w:szCs w:val="24"/>
        </w:rPr>
        <w:t xml:space="preserve"> the Diocesan </w:t>
      </w:r>
      <w:r>
        <w:rPr>
          <w:sz w:val="24"/>
          <w:szCs w:val="24"/>
        </w:rPr>
        <w:t>Director</w:t>
      </w:r>
      <w:r w:rsidRPr="00210998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Diaconate Personnel </w:t>
      </w:r>
    </w:p>
    <w:p w:rsidR="00D96983" w:rsidRDefault="00D96983" w:rsidP="00D96983">
      <w:pPr>
        <w:pStyle w:val="Heading3"/>
      </w:pPr>
      <w:r>
        <w:t>Lay Pastoral Ministers</w:t>
      </w:r>
    </w:p>
    <w:p w:rsidR="00D96983" w:rsidRPr="00210998" w:rsidRDefault="00D96983" w:rsidP="00D96983">
      <w:pPr>
        <w:ind w:left="576"/>
        <w:rPr>
          <w:sz w:val="24"/>
          <w:szCs w:val="24"/>
        </w:rPr>
      </w:pPr>
      <w:r w:rsidRPr="00210998">
        <w:rPr>
          <w:sz w:val="24"/>
          <w:szCs w:val="24"/>
        </w:rPr>
        <w:t xml:space="preserve">A letter of discernment from their pastoral supervisor </w:t>
      </w:r>
      <w:r>
        <w:rPr>
          <w:sz w:val="24"/>
          <w:szCs w:val="24"/>
        </w:rPr>
        <w:t xml:space="preserve">and the </w:t>
      </w:r>
      <w:r w:rsidRPr="00210998">
        <w:rPr>
          <w:sz w:val="24"/>
          <w:szCs w:val="24"/>
        </w:rPr>
        <w:t>Diocesan Director of Lay Ecclesial Ministries</w:t>
      </w:r>
    </w:p>
    <w:p w:rsidR="00DE5ED9" w:rsidRDefault="00DE5ED9"/>
    <w:sectPr w:rsidR="00DE5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A8C"/>
    <w:multiLevelType w:val="multilevel"/>
    <w:tmpl w:val="27B498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3"/>
    <w:rsid w:val="0099167E"/>
    <w:rsid w:val="00D96983"/>
    <w:rsid w:val="00D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8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983"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83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98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98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98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98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98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98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98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83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983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6983"/>
    <w:rPr>
      <w:rFonts w:ascii="Calibri Light" w:eastAsia="Times New Roman" w:hAnsi="Calibri Light" w:cs="Times New Roma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983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983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983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983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983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983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6983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98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8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983"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83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98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98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98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98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98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98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98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83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983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6983"/>
    <w:rPr>
      <w:rFonts w:ascii="Calibri Light" w:eastAsia="Times New Roman" w:hAnsi="Calibri Light" w:cs="Times New Roma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983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983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983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983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983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983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6983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98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jbezzina</dc:creator>
  <cp:lastModifiedBy>jbezzina</cp:lastModifiedBy>
  <cp:revision>2</cp:revision>
  <dcterms:created xsi:type="dcterms:W3CDTF">2021-04-01T19:46:00Z</dcterms:created>
  <dcterms:modified xsi:type="dcterms:W3CDTF">2021-04-01T19:47:00Z</dcterms:modified>
</cp:coreProperties>
</file>